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8942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89425F">
              <w:rPr>
                <w:rFonts w:asciiTheme="minorEastAsia" w:hAnsiTheme="minorEastAsia" w:hint="eastAsia"/>
                <w:sz w:val="24"/>
                <w:szCs w:val="24"/>
              </w:rPr>
              <w:t>下活门、导流罩等采购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Pr="009C1697" w:rsidRDefault="006256B4" w:rsidP="009C1697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4、递交方式：密封投递（邮寄方式）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>
              <w:rPr>
                <w:rFonts w:asciiTheme="minorEastAsia" w:hAnsiTheme="minorEastAsia" w:hint="eastAsia"/>
                <w:szCs w:val="21"/>
              </w:rPr>
              <w:t>工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89425F" w:rsidP="009C16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下活门、导流罩等采购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F07E49" w:rsidP="00F07E4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（1）</w:t>
            </w:r>
            <w:r w:rsidR="00625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验收合格后付款95%，质保金5%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（2）其它 </w:t>
            </w:r>
            <w:r w:rsidRPr="00F07E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6E51" w:rsidRDefault="006256B4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E46E51" w:rsidRDefault="006256B4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E46E51" w:rsidRDefault="006256B4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46E51" w:rsidRDefault="006256B4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>
          <w:footerReference w:type="default" r:id="rId8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tbl>
            <w:tblPr>
              <w:tblW w:w="13957" w:type="dxa"/>
              <w:tblLayout w:type="fixed"/>
              <w:tblLook w:val="04A0"/>
            </w:tblPr>
            <w:tblGrid>
              <w:gridCol w:w="475"/>
              <w:gridCol w:w="2126"/>
              <w:gridCol w:w="1843"/>
              <w:gridCol w:w="1276"/>
              <w:gridCol w:w="66"/>
              <w:gridCol w:w="660"/>
              <w:gridCol w:w="124"/>
              <w:gridCol w:w="851"/>
              <w:gridCol w:w="992"/>
              <w:gridCol w:w="893"/>
              <w:gridCol w:w="99"/>
              <w:gridCol w:w="4536"/>
              <w:gridCol w:w="16"/>
            </w:tblGrid>
            <w:tr w:rsidR="007F3316" w:rsidTr="007F3316">
              <w:trPr>
                <w:trHeight w:val="439"/>
              </w:trPr>
              <w:tc>
                <w:tcPr>
                  <w:tcW w:w="13957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3316" w:rsidRDefault="007F3316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E45ADD" w:rsidTr="00D51A9F">
              <w:trPr>
                <w:gridAfter w:val="1"/>
                <w:wAfter w:w="16" w:type="dxa"/>
                <w:trHeight w:val="285"/>
              </w:trPr>
              <w:tc>
                <w:tcPr>
                  <w:tcW w:w="4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物料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型号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技术参数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规格</w:t>
                  </w:r>
                  <w:r w:rsidR="008222E2">
                    <w:rPr>
                      <w:rFonts w:hint="eastAsia"/>
                      <w:sz w:val="22"/>
                    </w:rPr>
                    <w:t>/</w:t>
                  </w:r>
                  <w:r w:rsidR="008222E2">
                    <w:rPr>
                      <w:rFonts w:hint="eastAsia"/>
                      <w:sz w:val="22"/>
                    </w:rPr>
                    <w:t>材质</w:t>
                  </w:r>
                </w:p>
              </w:tc>
              <w:tc>
                <w:tcPr>
                  <w:tcW w:w="850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金额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E45ADD" w:rsidTr="00D51A9F">
              <w:trPr>
                <w:gridAfter w:val="1"/>
                <w:wAfter w:w="16" w:type="dxa"/>
                <w:trHeight w:val="300"/>
              </w:trPr>
              <w:tc>
                <w:tcPr>
                  <w:tcW w:w="4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E41DF7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5ADD" w:rsidRDefault="00E45AD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E45ADD" w:rsidTr="00D51A9F">
              <w:trPr>
                <w:gridAfter w:val="1"/>
                <w:wAfter w:w="16" w:type="dxa"/>
                <w:trHeight w:val="3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车辆下活门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蓝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玻璃钢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8222E2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供应商提供轨道交通供货业绩证明</w:t>
                  </w:r>
                </w:p>
              </w:tc>
            </w:tr>
            <w:tr w:rsidR="00E45ADD" w:rsidTr="00D51A9F">
              <w:trPr>
                <w:gridAfter w:val="1"/>
                <w:wAfter w:w="16" w:type="dxa"/>
                <w:trHeight w:val="42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一位侧侧导流罩支架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有轨电车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钢材质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8222E2" w:rsidP="008222E2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需现场测量，提供样品</w:t>
                  </w:r>
                </w:p>
              </w:tc>
            </w:tr>
            <w:tr w:rsidR="00E45ADD" w:rsidTr="00D51A9F">
              <w:trPr>
                <w:gridAfter w:val="1"/>
                <w:wAfter w:w="16" w:type="dxa"/>
                <w:trHeight w:val="424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下活门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玻璃钢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8222E2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供应商提供轨道交通供货业绩证明</w:t>
                  </w:r>
                </w:p>
              </w:tc>
            </w:tr>
            <w:tr w:rsidR="00E45ADD" w:rsidTr="00D51A9F">
              <w:trPr>
                <w:gridAfter w:val="1"/>
                <w:wAfter w:w="16" w:type="dxa"/>
                <w:trHeight w:val="402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一位侧侧导流罩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8222E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有轨电车、</w:t>
                  </w:r>
                  <w:r w:rsidR="00E45ADD">
                    <w:rPr>
                      <w:rFonts w:hint="eastAsia"/>
                      <w:sz w:val="20"/>
                      <w:szCs w:val="20"/>
                    </w:rPr>
                    <w:t>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玻璃钢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45ADD" w:rsidTr="00D51A9F">
              <w:trPr>
                <w:gridAfter w:val="1"/>
                <w:wAfter w:w="16" w:type="dxa"/>
                <w:trHeight w:val="422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一位侧侧导流罩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8222E2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有轨电车、</w:t>
                  </w:r>
                  <w:r w:rsidR="00E45ADD">
                    <w:rPr>
                      <w:rFonts w:hint="eastAsia"/>
                      <w:sz w:val="20"/>
                      <w:szCs w:val="20"/>
                    </w:rPr>
                    <w:t>蓝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玻璃钢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45ADD" w:rsidTr="00D51A9F">
              <w:trPr>
                <w:gridAfter w:val="1"/>
                <w:wAfter w:w="16" w:type="dxa"/>
                <w:trHeight w:val="43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D426C4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下活门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Pr="00D51A9F" w:rsidRDefault="00E45ADD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D51A9F">
                    <w:rPr>
                      <w:rFonts w:hint="eastAsia"/>
                      <w:sz w:val="18"/>
                      <w:szCs w:val="18"/>
                    </w:rPr>
                    <w:t>70%</w:t>
                  </w:r>
                  <w:r w:rsidRPr="00D51A9F">
                    <w:rPr>
                      <w:rFonts w:hint="eastAsia"/>
                      <w:sz w:val="18"/>
                      <w:szCs w:val="18"/>
                    </w:rPr>
                    <w:t>有轨电车，白色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复合材质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797047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797047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供应商提供轨道交通供货业绩证明</w:t>
                  </w:r>
                </w:p>
              </w:tc>
            </w:tr>
            <w:tr w:rsidR="00E45ADD" w:rsidTr="00D51A9F">
              <w:trPr>
                <w:gridAfter w:val="1"/>
                <w:wAfter w:w="16" w:type="dxa"/>
                <w:trHeight w:val="368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D426C4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侧导流罩三角铁支架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物料号：</w:t>
                  </w:r>
                  <w:r>
                    <w:rPr>
                      <w:rFonts w:hint="eastAsia"/>
                      <w:sz w:val="20"/>
                      <w:szCs w:val="20"/>
                    </w:rPr>
                    <w:t>431600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钢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797047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797047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需现场测量</w:t>
                  </w:r>
                </w:p>
              </w:tc>
            </w:tr>
            <w:tr w:rsidR="00E45ADD" w:rsidTr="00D51A9F">
              <w:trPr>
                <w:gridAfter w:val="1"/>
                <w:wAfter w:w="16" w:type="dxa"/>
                <w:trHeight w:val="418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D426C4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侧导流罩直角铁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Pr="00D51A9F" w:rsidRDefault="00E45ADD" w:rsidP="00D51A9F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D51A9F">
                    <w:rPr>
                      <w:rFonts w:hint="eastAsia"/>
                      <w:sz w:val="18"/>
                      <w:szCs w:val="18"/>
                    </w:rPr>
                    <w:t>横向长型孔</w:t>
                  </w:r>
                  <w:r w:rsidR="00D51A9F" w:rsidRPr="00D51A9F">
                    <w:rPr>
                      <w:rFonts w:hint="eastAsia"/>
                      <w:sz w:val="18"/>
                      <w:szCs w:val="18"/>
                    </w:rPr>
                    <w:t>，</w:t>
                  </w:r>
                  <w:r w:rsidRPr="00D51A9F">
                    <w:rPr>
                      <w:rFonts w:hint="eastAsia"/>
                      <w:sz w:val="18"/>
                      <w:szCs w:val="18"/>
                    </w:rPr>
                    <w:t>不锈钢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不锈钢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797047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797047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需现场测量</w:t>
                  </w:r>
                </w:p>
              </w:tc>
            </w:tr>
            <w:tr w:rsidR="00E45ADD" w:rsidTr="00D51A9F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D426C4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上活门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sz w:val="20"/>
                      <w:szCs w:val="20"/>
                    </w:rPr>
                    <w:t>有轨电车，二期，黑色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Pr="00D51A9F" w:rsidRDefault="00D51A9F" w:rsidP="00D51A9F">
                  <w:pPr>
                    <w:jc w:val="lef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D51A9F">
                    <w:rPr>
                      <w:rFonts w:hint="eastAsia"/>
                      <w:sz w:val="18"/>
                      <w:szCs w:val="18"/>
                    </w:rPr>
                    <w:t>玻璃钢材</w:t>
                  </w:r>
                  <w:r w:rsidR="00E45ADD" w:rsidRPr="00D51A9F">
                    <w:rPr>
                      <w:rFonts w:hint="eastAsia"/>
                      <w:sz w:val="18"/>
                      <w:szCs w:val="18"/>
                    </w:rPr>
                    <w:t>质；金属支架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797047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 w:rsidP="00797047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Default="00E45ADD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5ADD" w:rsidRPr="00D51A9F" w:rsidRDefault="00E45ADD" w:rsidP="00D51A9F">
                  <w:pPr>
                    <w:pStyle w:val="aa"/>
                    <w:ind w:left="34" w:firstLineChars="0" w:firstLine="0"/>
                    <w:rPr>
                      <w:color w:val="000000"/>
                      <w:sz w:val="20"/>
                      <w:szCs w:val="20"/>
                    </w:rPr>
                  </w:pPr>
                  <w:r w:rsidRPr="00E45ADD">
                    <w:rPr>
                      <w:rFonts w:hint="eastAsia"/>
                      <w:color w:val="000000"/>
                      <w:sz w:val="20"/>
                      <w:szCs w:val="20"/>
                    </w:rPr>
                    <w:t>需到我公司现场测量；</w:t>
                  </w:r>
                  <w:r w:rsidRPr="00D51A9F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提供样品</w:t>
                  </w:r>
                  <w:r w:rsidR="00D51A9F"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；</w:t>
                  </w:r>
                  <w:r w:rsidRPr="00D51A9F">
                    <w:rPr>
                      <w:rFonts w:hint="eastAsia"/>
                      <w:color w:val="000000"/>
                      <w:sz w:val="20"/>
                      <w:szCs w:val="20"/>
                    </w:rPr>
                    <w:t>产品有轨道交通实际应用业绩</w:t>
                  </w:r>
                </w:p>
              </w:tc>
            </w:tr>
            <w:tr w:rsidR="0089425F" w:rsidTr="006E1C18">
              <w:trPr>
                <w:trHeight w:val="318"/>
              </w:trPr>
              <w:tc>
                <w:tcPr>
                  <w:tcW w:w="841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合计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center"/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25F" w:rsidRDefault="0089425F" w:rsidP="00D51A9F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2"/>
                    </w:rPr>
                  </w:pPr>
                </w:p>
              </w:tc>
            </w:tr>
            <w:tr w:rsidR="0089425F" w:rsidTr="00450D13">
              <w:trPr>
                <w:trHeight w:val="338"/>
              </w:trPr>
              <w:tc>
                <w:tcPr>
                  <w:tcW w:w="1395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      总计金额（大写）：</w:t>
                  </w:r>
                </w:p>
              </w:tc>
            </w:tr>
            <w:tr w:rsidR="0089425F" w:rsidTr="007F3316">
              <w:trPr>
                <w:trHeight w:val="318"/>
              </w:trPr>
              <w:tc>
                <w:tcPr>
                  <w:tcW w:w="1395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、付款方式：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货到付款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款到发货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其他</w:t>
                  </w:r>
                  <w:r>
                    <w:rPr>
                      <w:rFonts w:ascii="Times New Roman" w:hAnsi="Times New Roman"/>
                      <w:kern w:val="0"/>
                      <w:sz w:val="22"/>
                      <w:u w:val="single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</w:t>
                  </w:r>
                </w:p>
              </w:tc>
            </w:tr>
            <w:tr w:rsidR="0089425F" w:rsidTr="007B164D">
              <w:trPr>
                <w:trHeight w:val="344"/>
              </w:trPr>
              <w:tc>
                <w:tcPr>
                  <w:tcW w:w="1395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2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服务地点：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沈阳市浑南区创新路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255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号（如有变化，以甲方指定为准）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</w:t>
                  </w:r>
                </w:p>
              </w:tc>
            </w:tr>
            <w:tr w:rsidR="0089425F" w:rsidTr="007B164D">
              <w:trPr>
                <w:trHeight w:val="278"/>
              </w:trPr>
              <w:tc>
                <w:tcPr>
                  <w:tcW w:w="1395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3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、质量保证期：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   4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工期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  <w:tr w:rsidR="0089425F" w:rsidTr="007F3316">
              <w:trPr>
                <w:trHeight w:val="1245"/>
              </w:trPr>
              <w:tc>
                <w:tcPr>
                  <w:tcW w:w="13957" w:type="dxa"/>
                  <w:gridSpan w:val="1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注（1）报价货币单位：人民币元。   报价含税、运费、装卸费。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（3）以上信息均以最终签订的合同条款为准。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（4）报价格式供应商可根据项目情况修改或添加附件。</w:t>
                  </w:r>
                </w:p>
              </w:tc>
            </w:tr>
            <w:tr w:rsidR="0089425F" w:rsidTr="007F3316">
              <w:trPr>
                <w:trHeight w:val="499"/>
              </w:trPr>
              <w:tc>
                <w:tcPr>
                  <w:tcW w:w="64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751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89425F" w:rsidTr="007F3316">
              <w:trPr>
                <w:trHeight w:val="499"/>
              </w:trPr>
              <w:tc>
                <w:tcPr>
                  <w:tcW w:w="57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4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89425F" w:rsidTr="007F3316">
              <w:trPr>
                <w:trHeight w:val="499"/>
              </w:trPr>
              <w:tc>
                <w:tcPr>
                  <w:tcW w:w="57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4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9425F" w:rsidRDefault="0089425F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 w:rsidSect="00D51A9F">
          <w:pgSz w:w="16838" w:h="11906" w:orient="landscape"/>
          <w:pgMar w:top="238" w:right="907" w:bottom="244" w:left="907" w:header="284" w:footer="284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6256B4" w:rsidP="00D21725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注：盖章视为全部响应。</w:t>
      </w:r>
    </w:p>
    <w:tbl>
      <w:tblPr>
        <w:tblW w:w="11747" w:type="dxa"/>
        <w:tblLayout w:type="fixed"/>
        <w:tblLook w:val="04A0"/>
      </w:tblPr>
      <w:tblGrid>
        <w:gridCol w:w="392"/>
        <w:gridCol w:w="2209"/>
        <w:gridCol w:w="1843"/>
        <w:gridCol w:w="1276"/>
        <w:gridCol w:w="850"/>
        <w:gridCol w:w="851"/>
        <w:gridCol w:w="2752"/>
        <w:gridCol w:w="1574"/>
      </w:tblGrid>
      <w:tr w:rsidR="00643E5F" w:rsidTr="00D578EA">
        <w:trPr>
          <w:trHeight w:val="439"/>
        </w:trPr>
        <w:tc>
          <w:tcPr>
            <w:tcW w:w="117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E5F" w:rsidRDefault="00643E5F" w:rsidP="0079704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578EA" w:rsidTr="00D57183">
        <w:trPr>
          <w:gridAfter w:val="1"/>
          <w:wAfter w:w="1574" w:type="dxa"/>
          <w:trHeight w:val="285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物料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技术参数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规格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材质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2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D578EA" w:rsidTr="00D57183">
        <w:trPr>
          <w:gridAfter w:val="1"/>
          <w:wAfter w:w="1574" w:type="dxa"/>
          <w:trHeight w:val="30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A" w:rsidRDefault="00D578EA" w:rsidP="0079704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A" w:rsidRDefault="00D578EA" w:rsidP="0079704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A" w:rsidRDefault="00D578EA" w:rsidP="0079704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A" w:rsidRDefault="00D578EA" w:rsidP="0079704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A" w:rsidRDefault="00D578EA" w:rsidP="0079704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EA" w:rsidRDefault="00D578EA" w:rsidP="0079704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578EA" w:rsidTr="00D57183">
        <w:trPr>
          <w:gridAfter w:val="1"/>
          <w:wAfter w:w="1574" w:type="dxa"/>
          <w:trHeight w:val="3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车辆下活门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玻璃钢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供应商提供轨道交通供货业绩证明</w:t>
            </w:r>
          </w:p>
        </w:tc>
      </w:tr>
      <w:tr w:rsidR="00D578EA" w:rsidTr="00D57183">
        <w:trPr>
          <w:gridAfter w:val="1"/>
          <w:wAfter w:w="1574" w:type="dxa"/>
          <w:trHeight w:val="4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一位侧侧导流罩支架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有轨电车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钢材质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需现场测量，提供样品</w:t>
            </w:r>
          </w:p>
        </w:tc>
      </w:tr>
      <w:tr w:rsidR="00D578EA" w:rsidTr="00D57183">
        <w:trPr>
          <w:gridAfter w:val="1"/>
          <w:wAfter w:w="1574" w:type="dxa"/>
          <w:trHeight w:val="4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下活门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玻璃钢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供应商提供轨道交通供货业绩证明</w:t>
            </w:r>
          </w:p>
        </w:tc>
      </w:tr>
      <w:tr w:rsidR="00D578EA" w:rsidTr="00D57183">
        <w:trPr>
          <w:gridAfter w:val="1"/>
          <w:wAfter w:w="1574" w:type="dxa"/>
          <w:trHeight w:val="4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一位侧侧导流罩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有轨电车、白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玻璃钢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578EA" w:rsidTr="00D57183">
        <w:trPr>
          <w:gridAfter w:val="1"/>
          <w:wAfter w:w="1574" w:type="dxa"/>
          <w:trHeight w:val="4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一位侧侧导流罩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有轨电车、蓝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玻璃钢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578EA" w:rsidTr="00D57183">
        <w:trPr>
          <w:gridAfter w:val="1"/>
          <w:wAfter w:w="1574" w:type="dxa"/>
          <w:trHeight w:val="4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下活门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Pr="00D51A9F" w:rsidRDefault="00D578EA" w:rsidP="007970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51A9F">
              <w:rPr>
                <w:rFonts w:hint="eastAsia"/>
                <w:sz w:val="18"/>
                <w:szCs w:val="18"/>
              </w:rPr>
              <w:t>70%</w:t>
            </w:r>
            <w:r w:rsidRPr="00D51A9F">
              <w:rPr>
                <w:rFonts w:hint="eastAsia"/>
                <w:sz w:val="18"/>
                <w:szCs w:val="18"/>
              </w:rPr>
              <w:t>有轨电车，白色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复合材质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供应商提供轨道交通供货业绩证明</w:t>
            </w:r>
          </w:p>
        </w:tc>
      </w:tr>
      <w:tr w:rsidR="00D578EA" w:rsidTr="00D57183">
        <w:trPr>
          <w:gridAfter w:val="1"/>
          <w:wAfter w:w="1574" w:type="dxa"/>
          <w:trHeight w:val="3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侧导流罩三角铁支架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物料号：</w:t>
            </w:r>
            <w:r>
              <w:rPr>
                <w:rFonts w:hint="eastAsia"/>
                <w:sz w:val="20"/>
                <w:szCs w:val="20"/>
              </w:rPr>
              <w:t>431600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需现场测量</w:t>
            </w:r>
          </w:p>
        </w:tc>
      </w:tr>
      <w:tr w:rsidR="00D578EA" w:rsidTr="00D57183">
        <w:trPr>
          <w:gridAfter w:val="1"/>
          <w:wAfter w:w="1574" w:type="dxa"/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侧导流罩直角铁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Pr="00D51A9F" w:rsidRDefault="00D578EA" w:rsidP="00797047">
            <w:pPr>
              <w:rPr>
                <w:rFonts w:ascii="宋体" w:hAnsi="宋体" w:cs="宋体"/>
                <w:sz w:val="18"/>
                <w:szCs w:val="18"/>
              </w:rPr>
            </w:pPr>
            <w:r w:rsidRPr="00D51A9F">
              <w:rPr>
                <w:rFonts w:hint="eastAsia"/>
                <w:sz w:val="18"/>
                <w:szCs w:val="18"/>
              </w:rPr>
              <w:t>横向长型孔，不锈钢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不锈钢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需现场测量</w:t>
            </w:r>
          </w:p>
        </w:tc>
      </w:tr>
      <w:tr w:rsidR="00D578EA" w:rsidTr="00D57183">
        <w:trPr>
          <w:gridAfter w:val="1"/>
          <w:wAfter w:w="1574" w:type="dxa"/>
          <w:trHeight w:val="5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Pr="00D578EA" w:rsidRDefault="00E039C4" w:rsidP="00D578EA">
            <w:pPr>
              <w:jc w:val="center"/>
              <w:rPr>
                <w:rFonts w:ascii="宋体" w:hAnsi="宋体" w:cs="宋体"/>
                <w:sz w:val="22"/>
              </w:rPr>
            </w:pPr>
            <w:r w:rsidRPr="00E039C4">
              <w:rPr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-5.75pt;margin-top:45.8pt;width:372pt;height:1.5pt;z-index:251658240;mso-position-horizontal-relative:text;mso-position-vertical-relative:text" o:connectortype="straight"/>
              </w:pict>
            </w:r>
            <w:r w:rsidR="00D578EA" w:rsidRPr="00F33A81">
              <w:rPr>
                <w:rFonts w:hint="eastAsia"/>
                <w:sz w:val="22"/>
              </w:rPr>
              <w:t>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上活门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有轨电车，二期，黑色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Pr="00D51A9F" w:rsidRDefault="00D578EA" w:rsidP="0079704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D51A9F">
              <w:rPr>
                <w:rFonts w:hint="eastAsia"/>
                <w:sz w:val="18"/>
                <w:szCs w:val="18"/>
              </w:rPr>
              <w:t>玻璃钢材质；金属支架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8EA" w:rsidRDefault="00D578EA" w:rsidP="007970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EA" w:rsidRPr="00D51A9F" w:rsidRDefault="00D578EA" w:rsidP="00797047">
            <w:pPr>
              <w:pStyle w:val="aa"/>
              <w:ind w:left="34" w:firstLineChars="0" w:firstLine="0"/>
              <w:rPr>
                <w:color w:val="000000"/>
                <w:sz w:val="20"/>
                <w:szCs w:val="20"/>
              </w:rPr>
            </w:pPr>
            <w:r w:rsidRPr="00E45ADD">
              <w:rPr>
                <w:rFonts w:hint="eastAsia"/>
                <w:color w:val="000000"/>
                <w:sz w:val="20"/>
                <w:szCs w:val="20"/>
              </w:rPr>
              <w:t>需到我公司现场测量；</w:t>
            </w:r>
            <w:r w:rsidRPr="00D51A9F">
              <w:rPr>
                <w:rFonts w:ascii="宋体" w:hAnsi="宋体" w:cs="宋体" w:hint="eastAsia"/>
                <w:color w:val="000000"/>
                <w:sz w:val="20"/>
                <w:szCs w:val="20"/>
              </w:rPr>
              <w:t>提供样品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；</w:t>
            </w:r>
            <w:r w:rsidRPr="00D51A9F">
              <w:rPr>
                <w:rFonts w:hint="eastAsia"/>
                <w:color w:val="000000"/>
                <w:sz w:val="20"/>
                <w:szCs w:val="20"/>
              </w:rPr>
              <w:t>产品有轨道交通实际应用业绩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8975F5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F3316" w:rsidRDefault="007F3316" w:rsidP="008975F5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8975F5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8975F5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6F2D94" w:rsidRDefault="006F2D9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F33A81">
        <w:rPr>
          <w:rFonts w:asciiTheme="minorEastAsia" w:hAnsiTheme="minorEastAsia" w:hint="eastAsia"/>
          <w:sz w:val="24"/>
          <w:szCs w:val="24"/>
        </w:rPr>
        <w:t>下活门、导流罩等采购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F33A81" w:rsidRPr="00F33A81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</w:t>
      </w:r>
      <w:r w:rsidR="00F33A81" w:rsidRPr="00F33A81">
        <w:rPr>
          <w:rFonts w:asciiTheme="minorEastAsia" w:hAnsiTheme="minorEastAsia" w:hint="eastAsia"/>
          <w:sz w:val="24"/>
          <w:szCs w:val="24"/>
          <w:u w:val="single"/>
        </w:rPr>
        <w:t>下活门、导流罩等采购</w:t>
      </w:r>
      <w:r w:rsidR="00F33A8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F33A81" w:rsidRPr="00F33A81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 </w:t>
      </w:r>
      <w:r w:rsidR="00F33A81" w:rsidRPr="00F33A81">
        <w:rPr>
          <w:rFonts w:asciiTheme="minorEastAsia" w:hAnsiTheme="minorEastAsia" w:hint="eastAsia"/>
          <w:sz w:val="24"/>
          <w:szCs w:val="24"/>
          <w:u w:val="single"/>
        </w:rPr>
        <w:t>下活门、导流罩</w:t>
      </w:r>
      <w:r w:rsidR="003447CD" w:rsidRPr="00F33A81">
        <w:rPr>
          <w:rFonts w:asciiTheme="majorEastAsia" w:eastAsiaTheme="majorEastAsia" w:hAnsiTheme="majorEastAsia" w:hint="eastAsia"/>
          <w:sz w:val="24"/>
          <w:szCs w:val="24"/>
          <w:u w:val="single"/>
        </w:rPr>
        <w:t>等采购</w:t>
      </w:r>
      <w:r w:rsidR="001129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256B4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002F99" w:rsidRDefault="00002F9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  <w:bookmarkStart w:id="0" w:name="_GoBack"/>
      <w:bookmarkEnd w:id="0"/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8FA" w:rsidRDefault="002438FA" w:rsidP="00E46E51">
      <w:r>
        <w:separator/>
      </w:r>
    </w:p>
  </w:endnote>
  <w:endnote w:type="continuationSeparator" w:id="0">
    <w:p w:rsidR="002438FA" w:rsidRDefault="002438FA" w:rsidP="00E46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E46E51" w:rsidRDefault="006256B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E039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39C4">
              <w:rPr>
                <w:b/>
                <w:sz w:val="24"/>
                <w:szCs w:val="24"/>
              </w:rPr>
              <w:fldChar w:fldCharType="separate"/>
            </w:r>
            <w:r w:rsidR="0026599D">
              <w:rPr>
                <w:b/>
                <w:noProof/>
              </w:rPr>
              <w:t>3</w:t>
            </w:r>
            <w:r w:rsidR="00E039C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039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39C4">
              <w:rPr>
                <w:b/>
                <w:sz w:val="24"/>
                <w:szCs w:val="24"/>
              </w:rPr>
              <w:fldChar w:fldCharType="separate"/>
            </w:r>
            <w:r w:rsidR="0026599D">
              <w:rPr>
                <w:b/>
                <w:noProof/>
              </w:rPr>
              <w:t>15</w:t>
            </w:r>
            <w:r w:rsidR="00E039C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6E51" w:rsidRDefault="00E46E51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8FA" w:rsidRDefault="002438FA" w:rsidP="00E46E51">
      <w:r>
        <w:separator/>
      </w:r>
    </w:p>
  </w:footnote>
  <w:footnote w:type="continuationSeparator" w:id="0">
    <w:p w:rsidR="002438FA" w:rsidRDefault="002438FA" w:rsidP="00E46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395B4D"/>
    <w:multiLevelType w:val="hybridMultilevel"/>
    <w:tmpl w:val="E4C4B5B0"/>
    <w:lvl w:ilvl="0" w:tplc="E522F274">
      <w:start w:val="1"/>
      <w:numFmt w:val="decimal"/>
      <w:lvlText w:val="%1、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5635"/>
    <w:rsid w:val="000268DD"/>
    <w:rsid w:val="00027CD6"/>
    <w:rsid w:val="0004213D"/>
    <w:rsid w:val="00045C19"/>
    <w:rsid w:val="0006314C"/>
    <w:rsid w:val="000861C4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10BA3"/>
    <w:rsid w:val="00112955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D5047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38FA"/>
    <w:rsid w:val="002449CF"/>
    <w:rsid w:val="00245DAE"/>
    <w:rsid w:val="0024769D"/>
    <w:rsid w:val="0025690B"/>
    <w:rsid w:val="00260F2B"/>
    <w:rsid w:val="00262C29"/>
    <w:rsid w:val="0026432E"/>
    <w:rsid w:val="0026599D"/>
    <w:rsid w:val="00265C9D"/>
    <w:rsid w:val="00267A89"/>
    <w:rsid w:val="00283D80"/>
    <w:rsid w:val="00285A93"/>
    <w:rsid w:val="002B6469"/>
    <w:rsid w:val="002B6A48"/>
    <w:rsid w:val="002B7594"/>
    <w:rsid w:val="002D164A"/>
    <w:rsid w:val="002D4D04"/>
    <w:rsid w:val="002E1712"/>
    <w:rsid w:val="002E26FC"/>
    <w:rsid w:val="002E4EDF"/>
    <w:rsid w:val="002E4F8C"/>
    <w:rsid w:val="002F195D"/>
    <w:rsid w:val="002F1ED3"/>
    <w:rsid w:val="003042DF"/>
    <w:rsid w:val="00307357"/>
    <w:rsid w:val="0031085B"/>
    <w:rsid w:val="00320E1A"/>
    <w:rsid w:val="003232A7"/>
    <w:rsid w:val="00332F26"/>
    <w:rsid w:val="00341BAF"/>
    <w:rsid w:val="003447CD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A6B10"/>
    <w:rsid w:val="003C0036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415158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60D6D"/>
    <w:rsid w:val="004671C8"/>
    <w:rsid w:val="00471FB2"/>
    <w:rsid w:val="004729D2"/>
    <w:rsid w:val="004751E6"/>
    <w:rsid w:val="00480088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C3098"/>
    <w:rsid w:val="004E11EB"/>
    <w:rsid w:val="004E6D1E"/>
    <w:rsid w:val="004F1EF1"/>
    <w:rsid w:val="004F79E1"/>
    <w:rsid w:val="0050798F"/>
    <w:rsid w:val="00510BBA"/>
    <w:rsid w:val="00512BC8"/>
    <w:rsid w:val="00517519"/>
    <w:rsid w:val="005232BE"/>
    <w:rsid w:val="005234C6"/>
    <w:rsid w:val="005374FE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B1BE7"/>
    <w:rsid w:val="005B5FAB"/>
    <w:rsid w:val="005C5AF9"/>
    <w:rsid w:val="005D3CA7"/>
    <w:rsid w:val="005D6EB2"/>
    <w:rsid w:val="005F1CD1"/>
    <w:rsid w:val="0060435B"/>
    <w:rsid w:val="00620873"/>
    <w:rsid w:val="00625688"/>
    <w:rsid w:val="006256B4"/>
    <w:rsid w:val="00631364"/>
    <w:rsid w:val="00633C94"/>
    <w:rsid w:val="0063740A"/>
    <w:rsid w:val="0064109F"/>
    <w:rsid w:val="00643E5F"/>
    <w:rsid w:val="00645644"/>
    <w:rsid w:val="006457F1"/>
    <w:rsid w:val="00646AFB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1C18"/>
    <w:rsid w:val="006E5E4C"/>
    <w:rsid w:val="006E7D7A"/>
    <w:rsid w:val="006F2D94"/>
    <w:rsid w:val="006F6CC2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B164D"/>
    <w:rsid w:val="007C2030"/>
    <w:rsid w:val="007C31B9"/>
    <w:rsid w:val="007D1451"/>
    <w:rsid w:val="007D3D32"/>
    <w:rsid w:val="007E203B"/>
    <w:rsid w:val="007F3316"/>
    <w:rsid w:val="007F5C83"/>
    <w:rsid w:val="007F76D5"/>
    <w:rsid w:val="0080163D"/>
    <w:rsid w:val="00806559"/>
    <w:rsid w:val="00810C84"/>
    <w:rsid w:val="00816BAF"/>
    <w:rsid w:val="00816E32"/>
    <w:rsid w:val="00821958"/>
    <w:rsid w:val="008222E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425F"/>
    <w:rsid w:val="00895326"/>
    <w:rsid w:val="008975F5"/>
    <w:rsid w:val="008B0CEC"/>
    <w:rsid w:val="008B3B1D"/>
    <w:rsid w:val="008B77BD"/>
    <w:rsid w:val="008D6DAA"/>
    <w:rsid w:val="008E6A02"/>
    <w:rsid w:val="008F731C"/>
    <w:rsid w:val="00900CF5"/>
    <w:rsid w:val="0090532F"/>
    <w:rsid w:val="00906679"/>
    <w:rsid w:val="00910D8A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1697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43387"/>
    <w:rsid w:val="00B61A96"/>
    <w:rsid w:val="00B757A0"/>
    <w:rsid w:val="00B81AF5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E7013"/>
    <w:rsid w:val="00CF4D09"/>
    <w:rsid w:val="00D144B0"/>
    <w:rsid w:val="00D20EED"/>
    <w:rsid w:val="00D21725"/>
    <w:rsid w:val="00D22F0F"/>
    <w:rsid w:val="00D35E22"/>
    <w:rsid w:val="00D3600B"/>
    <w:rsid w:val="00D40485"/>
    <w:rsid w:val="00D426C4"/>
    <w:rsid w:val="00D51A9F"/>
    <w:rsid w:val="00D52CFD"/>
    <w:rsid w:val="00D547A5"/>
    <w:rsid w:val="00D5508F"/>
    <w:rsid w:val="00D57183"/>
    <w:rsid w:val="00D578EA"/>
    <w:rsid w:val="00D63F43"/>
    <w:rsid w:val="00D65F1F"/>
    <w:rsid w:val="00D661B9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39C4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45ADD"/>
    <w:rsid w:val="00E46E51"/>
    <w:rsid w:val="00E51A79"/>
    <w:rsid w:val="00E5609E"/>
    <w:rsid w:val="00E57735"/>
    <w:rsid w:val="00E6417F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07E49"/>
    <w:rsid w:val="00F12B37"/>
    <w:rsid w:val="00F15AC8"/>
    <w:rsid w:val="00F33A81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C909-2B9F-4CC5-801D-6DF09C47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15</Pages>
  <Words>748</Words>
  <Characters>4266</Characters>
  <Application>Microsoft Office Word</Application>
  <DocSecurity>0</DocSecurity>
  <Lines>35</Lines>
  <Paragraphs>10</Paragraphs>
  <ScaleCrop>false</ScaleCrop>
  <Company>Lenovo (Beijing) Limited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429</cp:revision>
  <cp:lastPrinted>2023-04-03T07:46:00Z</cp:lastPrinted>
  <dcterms:created xsi:type="dcterms:W3CDTF">2023-06-16T08:49:00Z</dcterms:created>
  <dcterms:modified xsi:type="dcterms:W3CDTF">2023-08-28T03:59:00Z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