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9C6049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416265" w:rsidRDefault="004F79E1" w:rsidP="002845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16265">
              <w:rPr>
                <w:rFonts w:asciiTheme="minorEastAsia" w:eastAsiaTheme="minorEastAsia" w:hAnsiTheme="minorEastAsia" w:hint="eastAsia"/>
                <w:sz w:val="22"/>
              </w:rPr>
              <w:t>项目名称：</w:t>
            </w:r>
            <w:r w:rsidR="00CD741B" w:rsidRPr="00416265">
              <w:rPr>
                <w:rFonts w:asciiTheme="minorEastAsia" w:eastAsiaTheme="minorEastAsia" w:hAnsiTheme="minorEastAsia" w:hint="eastAsia"/>
                <w:sz w:val="22"/>
              </w:rPr>
              <w:t>招募</w:t>
            </w:r>
            <w:r w:rsidR="002845ED" w:rsidRPr="00416265">
              <w:rPr>
                <w:rFonts w:asciiTheme="minorEastAsia" w:eastAsiaTheme="minorEastAsia" w:hAnsiTheme="minorEastAsia" w:hint="eastAsia"/>
                <w:sz w:val="22"/>
              </w:rPr>
              <w:t>“车辆STD触摸屏显示器、广播控制盒等备件采购”</w:t>
            </w:r>
            <w:r w:rsidR="00CD741B" w:rsidRPr="00416265">
              <w:rPr>
                <w:rFonts w:asciiTheme="minorEastAsia" w:eastAsiaTheme="minorEastAsia" w:hAnsiTheme="minorEastAsia" w:hint="eastAsia"/>
                <w:sz w:val="22"/>
              </w:rPr>
              <w:t>供应商</w:t>
            </w:r>
          </w:p>
        </w:tc>
      </w:tr>
      <w:tr w:rsidR="00620873" w:rsidRPr="009C6049" w:rsidTr="002F2356">
        <w:trPr>
          <w:trHeight w:val="1046"/>
        </w:trPr>
        <w:tc>
          <w:tcPr>
            <w:tcW w:w="567" w:type="dxa"/>
            <w:vAlign w:val="center"/>
          </w:tcPr>
          <w:p w:rsidR="00620873" w:rsidRPr="00416265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416265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416265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9C6049" w:rsidTr="009E6758">
        <w:trPr>
          <w:trHeight w:val="2767"/>
        </w:trPr>
        <w:tc>
          <w:tcPr>
            <w:tcW w:w="567" w:type="dxa"/>
            <w:vAlign w:val="center"/>
          </w:tcPr>
          <w:p w:rsidR="00620873" w:rsidRPr="00416265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416265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2845ED" w:rsidRPr="00416265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2845ED" w:rsidRPr="00416265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2845ED" w:rsidRPr="00416265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2845ED" w:rsidRPr="00416265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2845ED" w:rsidRPr="00416265" w:rsidRDefault="002845ED" w:rsidP="002845ED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A25180" w:rsidRPr="00416265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A25180" w:rsidRPr="009C6049" w:rsidTr="002F2356">
        <w:trPr>
          <w:trHeight w:val="1280"/>
        </w:trPr>
        <w:tc>
          <w:tcPr>
            <w:tcW w:w="567" w:type="dxa"/>
            <w:vAlign w:val="center"/>
          </w:tcPr>
          <w:p w:rsidR="00A25180" w:rsidRPr="00416265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416265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416265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416265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416265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416265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416265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416265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9C6049" w:rsidTr="002F2356">
        <w:trPr>
          <w:trHeight w:val="1261"/>
        </w:trPr>
        <w:tc>
          <w:tcPr>
            <w:tcW w:w="567" w:type="dxa"/>
            <w:vAlign w:val="center"/>
          </w:tcPr>
          <w:p w:rsidR="00A25180" w:rsidRPr="00416265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416265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416265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416265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B917A3" w:rsidRPr="009C6049" w:rsidTr="00FD422A">
        <w:trPr>
          <w:trHeight w:val="2618"/>
        </w:trPr>
        <w:tc>
          <w:tcPr>
            <w:tcW w:w="567" w:type="dxa"/>
            <w:vAlign w:val="center"/>
          </w:tcPr>
          <w:p w:rsidR="00B917A3" w:rsidRPr="00416265" w:rsidRDefault="00B917A3" w:rsidP="00843C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917A3" w:rsidRPr="00416265" w:rsidRDefault="00B917A3" w:rsidP="00843C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B917A3" w:rsidRPr="00416265" w:rsidRDefault="00B917A3" w:rsidP="00843CFD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B917A3" w:rsidRPr="00416265" w:rsidRDefault="00B917A3" w:rsidP="00FD422A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416265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</w:t>
            </w:r>
            <w:r w:rsidR="00FD422A" w:rsidRPr="00416265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Pr="00416265">
              <w:rPr>
                <w:rFonts w:asciiTheme="minorEastAsia" w:eastAsiaTheme="minorEastAsia" w:hAnsiTheme="minorEastAsia" w:hint="eastAsia"/>
                <w:szCs w:val="21"/>
              </w:rPr>
              <w:t>流标</w:t>
            </w:r>
            <w:r w:rsidR="00FD422A" w:rsidRPr="0041626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371A6" w:rsidRPr="00416265">
              <w:rPr>
                <w:rFonts w:asciiTheme="minorEastAsia" w:eastAsiaTheme="minorEastAsia" w:hAnsiTheme="minorEastAsia" w:hint="eastAsia"/>
                <w:szCs w:val="21"/>
              </w:rPr>
              <w:t>未开标且</w:t>
            </w:r>
            <w:r w:rsidRPr="00416265">
              <w:rPr>
                <w:rFonts w:asciiTheme="minorEastAsia" w:eastAsiaTheme="minorEastAsia" w:hAnsiTheme="minorEastAsia" w:hint="eastAsia"/>
                <w:szCs w:val="21"/>
              </w:rPr>
              <w:t>招标文件未开封的，后期招标不需再次提供投标文件；如有供应商几次都参与的，如无特殊说明，将以该供应</w:t>
            </w:r>
            <w:proofErr w:type="gramStart"/>
            <w:r w:rsidRPr="00416265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416265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C604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C604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C6049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C6049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6551A0" w:rsidP="00231F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F06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招募“车辆STD触摸屏显示器、广播控制盒等备件采购”供应商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C6049" w:rsidTr="00B033D5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D5" w:rsidRPr="009C6049" w:rsidRDefault="00B033D5" w:rsidP="00B033D5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B033D5" w:rsidRPr="009C6049" w:rsidRDefault="00B033D5" w:rsidP="00CD741B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76898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2F606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6049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9C604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CD741B" w:rsidRPr="009C6049" w:rsidTr="008E0055">
        <w:trPr>
          <w:trHeight w:val="19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741B" w:rsidRPr="009C6049" w:rsidRDefault="00CD741B" w:rsidP="008E0055">
            <w:pPr>
              <w:widowControl/>
              <w:spacing w:line="40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D741B" w:rsidRPr="009C6049" w:rsidRDefault="00CD741B" w:rsidP="008E0055">
            <w:pPr>
              <w:spacing w:line="40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CD741B" w:rsidRPr="009C6049" w:rsidRDefault="00CD741B" w:rsidP="009C6049">
            <w:pPr>
              <w:widowControl/>
              <w:spacing w:line="400" w:lineRule="atLeast"/>
              <w:ind w:firstLineChars="398" w:firstLine="959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3、最终价格（非固定总价合同）、货期/工期等商务条款以合同约定为准。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2A1539" w:rsidRPr="002A1539" w:rsidRDefault="00525936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2A1539" w:rsidRPr="002A1539" w:rsidSect="000179AA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</w:t>
      </w:r>
    </w:p>
    <w:p w:rsidR="000179AA" w:rsidRDefault="007F0855" w:rsidP="002A1539">
      <w:pPr>
        <w:ind w:firstLineChars="1278" w:firstLine="5645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7F0855" w:rsidRDefault="007F0855" w:rsidP="002A1539">
      <w:pPr>
        <w:spacing w:line="480" w:lineRule="auto"/>
        <w:ind w:firstLineChars="1940" w:firstLine="5453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7F0855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（格式可自拟，需加盖公章）</w:t>
      </w:r>
    </w:p>
    <w:tbl>
      <w:tblPr>
        <w:tblW w:w="14033" w:type="dxa"/>
        <w:tblInd w:w="959" w:type="dxa"/>
        <w:tblLook w:val="04A0" w:firstRow="1" w:lastRow="0" w:firstColumn="1" w:lastColumn="0" w:noHBand="0" w:noVBand="1"/>
      </w:tblPr>
      <w:tblGrid>
        <w:gridCol w:w="580"/>
        <w:gridCol w:w="1831"/>
        <w:gridCol w:w="2126"/>
        <w:gridCol w:w="2140"/>
        <w:gridCol w:w="836"/>
        <w:gridCol w:w="850"/>
        <w:gridCol w:w="1000"/>
        <w:gridCol w:w="1005"/>
        <w:gridCol w:w="3665"/>
      </w:tblGrid>
      <w:tr w:rsidR="0060176F" w:rsidRPr="00416265" w:rsidTr="002A1539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型号/规格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单价/元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金额/元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0176F" w:rsidRPr="00416265" w:rsidTr="002A1539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</w:t>
            </w: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”</w:t>
            </w:r>
            <w:proofErr w:type="gramEnd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LCD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+24VDC；37"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STD触摸屏显示器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+24VDC；345*227*50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广播控制盒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+24VDC；2xDATA/</w:t>
            </w: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AUDIO、1xpower；230*140*70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后视摄像机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12V，4W MAX/</w:t>
            </w:r>
            <w:proofErr w:type="spell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麦克风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AKG GN30E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三针接口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广播主机控制模块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60176F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传感器接线盒盖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7" w:rsidRPr="00416265" w:rsidRDefault="00486E78" w:rsidP="002A153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</w:p>
          <w:p w:rsidR="0060176F" w:rsidRPr="00416265" w:rsidRDefault="009E3A37" w:rsidP="009E3A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2、</w:t>
            </w: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、供货商提供轨道交通供货业绩证明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、接口尺寸与现车匹配一致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、需要原厂或试装合格后方可采购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486E78"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、质保期2年</w:t>
            </w:r>
          </w:p>
        </w:tc>
      </w:tr>
      <w:tr w:rsidR="0060176F" w:rsidRPr="00416265" w:rsidTr="002A153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司机室摄像机-</w:t>
            </w: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带夜视</w:t>
            </w:r>
            <w:proofErr w:type="gramEnd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、拾音器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兼容DS-2CD2532F-IS并配套浑南有轨电车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12V/</w:t>
            </w:r>
            <w:proofErr w:type="spell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486E78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参考品牌：青岛四方；质保期2年。</w:t>
            </w:r>
          </w:p>
        </w:tc>
      </w:tr>
      <w:tr w:rsidR="009E3A37" w:rsidRPr="00416265" w:rsidTr="009E3A37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司机室摄像机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12V/</w:t>
            </w:r>
            <w:proofErr w:type="spell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37" w:rsidRPr="00416265" w:rsidRDefault="009E3A37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7" w:rsidRPr="00416265" w:rsidRDefault="009E3A37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参考品牌：青岛四方；质保期2年。</w:t>
            </w:r>
          </w:p>
        </w:tc>
      </w:tr>
      <w:tr w:rsidR="0060176F" w:rsidRPr="00416265" w:rsidTr="009E3A37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6017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客室摄像机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兼容DS-2CD4112FWD-IZ并配套浑南有轨电车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12V/</w:t>
            </w:r>
            <w:proofErr w:type="spell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6F" w:rsidRPr="00416265" w:rsidRDefault="00486E78" w:rsidP="009E3A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参考品牌：青岛四方；质保期2年。</w:t>
            </w:r>
          </w:p>
        </w:tc>
      </w:tr>
      <w:tr w:rsidR="0060176F" w:rsidRPr="00416265" w:rsidTr="002A1539">
        <w:trPr>
          <w:trHeight w:val="499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合计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0176F" w:rsidRPr="00416265" w:rsidTr="002A1539">
        <w:trPr>
          <w:trHeight w:val="499"/>
        </w:trPr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                          总计金额（大写）：</w:t>
            </w:r>
          </w:p>
        </w:tc>
      </w:tr>
      <w:tr w:rsidR="0060176F" w:rsidRPr="00416265" w:rsidTr="002A1539">
        <w:trPr>
          <w:trHeight w:val="499"/>
        </w:trPr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6F" w:rsidRPr="00416265" w:rsidRDefault="0060176F" w:rsidP="00C3795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1、质量保证期：</w:t>
            </w:r>
            <w:r w:rsidRPr="0041626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                                   </w:t>
            </w:r>
            <w:r w:rsidRPr="0041626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2、交货地点：采购方指定地点</w:t>
            </w:r>
            <w:r w:rsidRPr="00416265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                          </w:t>
            </w:r>
          </w:p>
        </w:tc>
      </w:tr>
      <w:tr w:rsidR="0060176F" w:rsidRPr="00416265" w:rsidTr="002A1539">
        <w:trPr>
          <w:trHeight w:val="1860"/>
        </w:trPr>
        <w:tc>
          <w:tcPr>
            <w:tcW w:w="140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176F" w:rsidRPr="00416265" w:rsidRDefault="0060176F" w:rsidP="002F606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注：</w:t>
            </w: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（1）报价须包含包装、运输、税金、装卸及相关服务等经采购方验收合格之前发生的所有费用，卖方不得请求采购方另行支付其他价款或费用。</w:t>
            </w:r>
          </w:p>
          <w:p w:rsidR="0060176F" w:rsidRPr="00416265" w:rsidRDefault="0060176F" w:rsidP="002F6069">
            <w:pPr>
              <w:widowControl/>
              <w:ind w:firstLineChars="200"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（2）此报价模板，仅供参考，可根据项目具体内容进行调整或添加附件。</w:t>
            </w:r>
          </w:p>
          <w:p w:rsidR="0060176F" w:rsidRPr="00416265" w:rsidRDefault="0060176F" w:rsidP="002F606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0176F" w:rsidRPr="00416265" w:rsidRDefault="0060176F" w:rsidP="002F6069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供应商名称：                                          公司电话：</w:t>
            </w:r>
          </w:p>
          <w:p w:rsidR="0060176F" w:rsidRPr="00416265" w:rsidRDefault="0060176F" w:rsidP="002F6069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有效印章：                                            联系人：</w:t>
            </w:r>
          </w:p>
          <w:p w:rsidR="0060176F" w:rsidRPr="00416265" w:rsidRDefault="0060176F" w:rsidP="002F6069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265">
              <w:rPr>
                <w:rFonts w:asciiTheme="minorEastAsia" w:eastAsiaTheme="minorEastAsia" w:hAnsiTheme="minorEastAsia" w:hint="eastAsia"/>
                <w:sz w:val="20"/>
                <w:szCs w:val="20"/>
              </w:rPr>
              <w:t>公司地址：                                            联系方式：</w:t>
            </w:r>
          </w:p>
          <w:p w:rsidR="0060176F" w:rsidRPr="00416265" w:rsidRDefault="0060176F" w:rsidP="007F085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E3A37" w:rsidRDefault="009E3A37" w:rsidP="007F0855">
      <w:pPr>
        <w:widowControl/>
        <w:jc w:val="left"/>
        <w:rPr>
          <w:rFonts w:ascii="宋体" w:hAnsi="宋体" w:cs="宋体"/>
          <w:kern w:val="0"/>
          <w:sz w:val="22"/>
        </w:rPr>
        <w:sectPr w:rsidR="009E3A37" w:rsidSect="002A1539">
          <w:pgSz w:w="16838" w:h="11906" w:orient="landscape"/>
          <w:pgMar w:top="1077" w:right="907" w:bottom="1077" w:left="567" w:header="851" w:footer="992" w:gutter="0"/>
          <w:cols w:space="720"/>
          <w:docGrid w:type="lines" w:linePitch="312"/>
        </w:sectPr>
      </w:pPr>
    </w:p>
    <w:tbl>
      <w:tblPr>
        <w:tblW w:w="14033" w:type="dxa"/>
        <w:tblInd w:w="-34" w:type="dxa"/>
        <w:tblLook w:val="04A0" w:firstRow="1" w:lastRow="0" w:firstColumn="1" w:lastColumn="0" w:noHBand="0" w:noVBand="1"/>
      </w:tblPr>
      <w:tblGrid>
        <w:gridCol w:w="15453"/>
      </w:tblGrid>
      <w:tr w:rsidR="0060176F" w:rsidRPr="00FA7B7D" w:rsidTr="009E3A37">
        <w:trPr>
          <w:trHeight w:val="340"/>
        </w:trPr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A37" w:rsidRPr="00E96172" w:rsidRDefault="009E3A37" w:rsidP="009E3A37">
            <w:pPr>
              <w:ind w:firstLineChars="1272" w:firstLine="5619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三、★项目需求书</w:t>
            </w:r>
          </w:p>
          <w:p w:rsidR="009E3A37" w:rsidRDefault="009E3A37" w:rsidP="009E3A37">
            <w:pPr>
              <w:spacing w:line="480" w:lineRule="auto"/>
              <w:ind w:firstLineChars="2340" w:firstLine="6578"/>
              <w:rPr>
                <w:rFonts w:asciiTheme="minorEastAsia" w:eastAsiaTheme="minorEastAsia" w:hAnsiTheme="minorEastAsia" w:cs="Arial"/>
                <w:b/>
                <w:bCs/>
                <w:color w:val="000000"/>
                <w:sz w:val="28"/>
                <w:szCs w:val="28"/>
              </w:rPr>
            </w:pPr>
            <w:r w:rsidRPr="00E96172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8"/>
                <w:szCs w:val="28"/>
              </w:rPr>
              <w:t>（需加盖公章）</w:t>
            </w:r>
          </w:p>
          <w:p w:rsidR="009E3A37" w:rsidRDefault="009E3A37" w:rsidP="009E3A37">
            <w:pPr>
              <w:ind w:firstLineChars="147" w:firstLine="310"/>
              <w:rPr>
                <w:rFonts w:asciiTheme="minorEastAsia" w:eastAsiaTheme="minorEastAsia" w:hAnsiTheme="minorEastAsia" w:cs="Arial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Cs w:val="21"/>
              </w:rPr>
              <w:t xml:space="preserve">   注：1、此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《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Cs w:val="21"/>
                <w:u w:val="single"/>
              </w:rPr>
              <w:t>项目需求书</w:t>
            </w:r>
            <w:r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》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Cs w:val="21"/>
              </w:rPr>
              <w:t>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Cs w:val="21"/>
              </w:rPr>
              <w:t>。</w:t>
            </w:r>
          </w:p>
          <w:p w:rsidR="009E3A37" w:rsidRPr="009E3A37" w:rsidRDefault="009E3A37" w:rsidP="009E3A37">
            <w:pPr>
              <w:ind w:firstLineChars="490" w:firstLine="1033"/>
              <w:rPr>
                <w:rFonts w:asciiTheme="minorEastAsia" w:eastAsiaTheme="minorEastAsia" w:hAnsiTheme="minorEastAsia" w:cs="Arial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Cs w:val="21"/>
              </w:rPr>
              <w:t>2、盖章视为全部响应。</w:t>
            </w:r>
          </w:p>
          <w:tbl>
            <w:tblPr>
              <w:tblW w:w="14772" w:type="dxa"/>
              <w:tblInd w:w="455" w:type="dxa"/>
              <w:tblLook w:val="04A0" w:firstRow="1" w:lastRow="0" w:firstColumn="1" w:lastColumn="0" w:noHBand="0" w:noVBand="1"/>
            </w:tblPr>
            <w:tblGrid>
              <w:gridCol w:w="580"/>
              <w:gridCol w:w="2993"/>
              <w:gridCol w:w="2835"/>
              <w:gridCol w:w="3165"/>
              <w:gridCol w:w="770"/>
              <w:gridCol w:w="912"/>
              <w:gridCol w:w="3517"/>
            </w:tblGrid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物料名称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型号/规格</w:t>
                  </w:r>
                </w:p>
              </w:tc>
              <w:tc>
                <w:tcPr>
                  <w:tcW w:w="3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3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5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A37" w:rsidRPr="00416265" w:rsidRDefault="009E3A37" w:rsidP="00E542B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37</w:t>
                  </w: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”</w:t>
                  </w:r>
                  <w:proofErr w:type="gramEnd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LCD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+24VDC；37"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STD触摸屏显示器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+24VDC；345*227*50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广播控制盒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184984">
                  <w:pPr>
                    <w:widowControl/>
                    <w:spacing w:line="180" w:lineRule="exact"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+24VDC；2xDATA/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br/>
                    <w:t>AUDIO、1xpower；230*140*70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后视摄像机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184984">
                  <w:pPr>
                    <w:widowControl/>
                    <w:spacing w:line="180" w:lineRule="exact"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兼容DS-2CD2510F并配套浑南有轨电车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12V，4W MAX/</w:t>
                  </w:r>
                  <w:proofErr w:type="spell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PoE</w:t>
                  </w:r>
                  <w:proofErr w:type="spellEnd"/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麦克风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AKG GN30E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三针接口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广播主机控制模块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</w:tc>
            </w:tr>
            <w:tr w:rsidR="009E3A37" w:rsidRPr="00416265" w:rsidTr="00184984">
              <w:trPr>
                <w:trHeight w:val="2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传感器接线盒盖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184984">
                  <w:pPr>
                    <w:widowControl/>
                    <w:spacing w:line="220" w:lineRule="exact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1、</w:t>
                  </w:r>
                  <w:r w:rsidR="00184984"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</w:t>
                  </w:r>
                </w:p>
                <w:p w:rsidR="009E3A37" w:rsidRPr="00416265" w:rsidRDefault="009E3A37" w:rsidP="00184984">
                  <w:pPr>
                    <w:widowControl/>
                    <w:spacing w:line="220" w:lineRule="exact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2、供货商提供轨道交通供货业绩证明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br/>
                  </w:r>
                  <w:r w:rsidR="00184984"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3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、接口尺寸与现车匹配一致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br/>
                  </w:r>
                  <w:r w:rsidR="00184984"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4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、需要原厂或试装合格后方可采购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br/>
                  </w:r>
                  <w:r w:rsidR="00184984"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5</w:t>
                  </w: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、质保期2年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司机室摄像机-</w:t>
                  </w: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带夜视</w:t>
                  </w:r>
                  <w:proofErr w:type="gramEnd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、拾音器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184984">
                  <w:pPr>
                    <w:widowControl/>
                    <w:spacing w:line="180" w:lineRule="exact"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兼容DS-2CD2532F-IS并配套浑南有轨电车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12V/</w:t>
                  </w:r>
                  <w:proofErr w:type="spell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PoE</w:t>
                  </w:r>
                  <w:proofErr w:type="spellEnd"/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参考品牌：青岛四方；质保期2年。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司机室摄像机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184984">
                  <w:pPr>
                    <w:widowControl/>
                    <w:spacing w:line="180" w:lineRule="exact"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兼容DS-2CD2510F并配套浑南有轨电车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12V/</w:t>
                  </w:r>
                  <w:proofErr w:type="spell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PoE</w:t>
                  </w:r>
                  <w:proofErr w:type="spellEnd"/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参考品牌：青岛四方；质保期2年。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客室摄像机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184984">
                  <w:pPr>
                    <w:widowControl/>
                    <w:spacing w:line="180" w:lineRule="exact"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兼容DS-2CD4112FWD-IZ并配套浑南有轨电车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12V/</w:t>
                  </w:r>
                  <w:proofErr w:type="spell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PoE</w:t>
                  </w:r>
                  <w:proofErr w:type="spellEnd"/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9E3A3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参考品牌：青岛四方；质保期2年。</w:t>
                  </w:r>
                </w:p>
              </w:tc>
            </w:tr>
            <w:tr w:rsidR="009E3A37" w:rsidRPr="00416265" w:rsidTr="00184984">
              <w:trPr>
                <w:trHeight w:val="397"/>
              </w:trPr>
              <w:tc>
                <w:tcPr>
                  <w:tcW w:w="147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3A37" w:rsidRPr="00416265" w:rsidRDefault="009E3A37" w:rsidP="00E542B9">
                  <w:pPr>
                    <w:widowControl/>
                    <w:spacing w:line="360" w:lineRule="auto"/>
                    <w:ind w:firstLineChars="200" w:firstLine="400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416265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卖方相应的服务内容应包括:提供质保及售后服务以及可以合理推知应由卖方承担的责任和义务。所供设备/备件符合国家对相关产品的质量验收标准要求，满足采购方需求。</w:t>
                  </w:r>
                </w:p>
              </w:tc>
            </w:tr>
          </w:tbl>
          <w:p w:rsidR="0060176F" w:rsidRPr="009E3A37" w:rsidRDefault="0060176F" w:rsidP="007F085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7F0855" w:rsidRPr="007F0855" w:rsidRDefault="007F0855" w:rsidP="00B2724D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sectPr w:rsidR="007F0855" w:rsidRPr="007F0855" w:rsidSect="00B2724D">
          <w:pgSz w:w="16838" w:h="11906" w:orient="landscape"/>
          <w:pgMar w:top="851" w:right="907" w:bottom="1077" w:left="56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B2724D" w:rsidRDefault="00B2724D" w:rsidP="00B2724D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2724D" w:rsidRDefault="00B2724D" w:rsidP="00B2724D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2724D" w:rsidRPr="0062338A" w:rsidRDefault="00B2724D" w:rsidP="00B2724D">
      <w:pPr>
        <w:ind w:firstLineChars="298" w:firstLine="1316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B2724D" w:rsidRPr="0062338A" w:rsidRDefault="00B2724D" w:rsidP="00B2724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73C05" w:rsidRPr="00B2724D" w:rsidRDefault="00373C05">
      <w:pPr>
        <w:rPr>
          <w:rFonts w:asciiTheme="minorEastAsia" w:eastAsiaTheme="minorEastAsia" w:hAnsiTheme="minorEastAsia"/>
          <w:b/>
          <w:szCs w:val="21"/>
        </w:rPr>
        <w:sectPr w:rsidR="00373C05" w:rsidRPr="00B2724D" w:rsidSect="007F0855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96172" w:rsidRPr="00E96172" w:rsidRDefault="00E96172" w:rsidP="00184984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B2724D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B71275" w:rsidRDefault="00C74FA8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sz w:val="32"/>
          <w:szCs w:val="32"/>
        </w:rPr>
        <w:t>须</w:t>
      </w:r>
      <w:r w:rsidR="003739D3" w:rsidRPr="00B71275">
        <w:rPr>
          <w:rFonts w:asciiTheme="minorEastAsia" w:eastAsiaTheme="minorEastAsia" w:hAnsiTheme="minorEastAsia" w:cs="仿宋_GB2312" w:hint="eastAsia"/>
          <w:b/>
          <w:sz w:val="32"/>
          <w:szCs w:val="32"/>
        </w:rPr>
        <w:t>附：网上下载纸质材料</w:t>
      </w:r>
    </w:p>
    <w:p w:rsidR="00620873" w:rsidRPr="00C74FA8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184984" w:rsidRPr="00E96172" w:rsidRDefault="00184984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551A0" w:rsidRPr="006551A0" w:rsidRDefault="00B60B7B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551A0" w:rsidRPr="006551A0">
        <w:rPr>
          <w:rFonts w:asciiTheme="minorEastAsia" w:eastAsiaTheme="minorEastAsia" w:hAnsiTheme="minorEastAsia" w:cs="宋体" w:hint="eastAsia"/>
          <w:sz w:val="24"/>
          <w:szCs w:val="24"/>
        </w:rPr>
        <w:t>招募“车辆STD触摸屏显示器、广播控制盒等备件采购”供应商</w:t>
      </w:r>
    </w:p>
    <w:p w:rsidR="00620873" w:rsidRPr="00E96172" w:rsidRDefault="004F79E1" w:rsidP="006551A0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231FBA" w:rsidRPr="00E96172" w:rsidRDefault="00231FBA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551A0" w:rsidRPr="006551A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招募“车辆STD触摸屏显示器、广播控制盒等备件采购”供应商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 w:rsidP="00B2724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6551A0" w:rsidRPr="006551A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招募“车辆STD触摸屏显示器、广播控制盒等备件采购”供应商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E6" w:rsidRDefault="00C50FE6" w:rsidP="00620873">
      <w:r>
        <w:separator/>
      </w:r>
    </w:p>
  </w:endnote>
  <w:endnote w:type="continuationSeparator" w:id="0">
    <w:p w:rsidR="00C50FE6" w:rsidRDefault="00C50FE6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CD741B" w:rsidRDefault="00CD74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626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626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41B" w:rsidRDefault="00CD741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E6" w:rsidRDefault="00C50FE6" w:rsidP="00620873">
      <w:r>
        <w:separator/>
      </w:r>
    </w:p>
  </w:footnote>
  <w:footnote w:type="continuationSeparator" w:id="0">
    <w:p w:rsidR="00C50FE6" w:rsidRDefault="00C50FE6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07E19"/>
    <w:rsid w:val="000179AA"/>
    <w:rsid w:val="0002184E"/>
    <w:rsid w:val="00025635"/>
    <w:rsid w:val="00027CD6"/>
    <w:rsid w:val="00035B37"/>
    <w:rsid w:val="0004213D"/>
    <w:rsid w:val="00045C19"/>
    <w:rsid w:val="0006314C"/>
    <w:rsid w:val="00097881"/>
    <w:rsid w:val="000A685B"/>
    <w:rsid w:val="000B10BB"/>
    <w:rsid w:val="000B3A10"/>
    <w:rsid w:val="000B5B24"/>
    <w:rsid w:val="000C1FC9"/>
    <w:rsid w:val="000C2353"/>
    <w:rsid w:val="000D497E"/>
    <w:rsid w:val="000E44D6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4984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1FBA"/>
    <w:rsid w:val="00234CD9"/>
    <w:rsid w:val="00242FCB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5ED"/>
    <w:rsid w:val="00285A93"/>
    <w:rsid w:val="002A1539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2F6069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3C05"/>
    <w:rsid w:val="003771DC"/>
    <w:rsid w:val="003819EF"/>
    <w:rsid w:val="00382DCA"/>
    <w:rsid w:val="0039274F"/>
    <w:rsid w:val="00397F92"/>
    <w:rsid w:val="003A3A77"/>
    <w:rsid w:val="003A5C74"/>
    <w:rsid w:val="003C0617"/>
    <w:rsid w:val="003D24AB"/>
    <w:rsid w:val="003D5C25"/>
    <w:rsid w:val="003D701B"/>
    <w:rsid w:val="003E12BC"/>
    <w:rsid w:val="003E5491"/>
    <w:rsid w:val="003F33D0"/>
    <w:rsid w:val="00415158"/>
    <w:rsid w:val="00416265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86E78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C5134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4B87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579FF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76F"/>
    <w:rsid w:val="00601D81"/>
    <w:rsid w:val="0060435B"/>
    <w:rsid w:val="00607FAC"/>
    <w:rsid w:val="00620873"/>
    <w:rsid w:val="0062338A"/>
    <w:rsid w:val="00625688"/>
    <w:rsid w:val="00631364"/>
    <w:rsid w:val="00633C94"/>
    <w:rsid w:val="0063740A"/>
    <w:rsid w:val="006551A0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2AD1"/>
    <w:rsid w:val="006D5AEB"/>
    <w:rsid w:val="006E0BD2"/>
    <w:rsid w:val="006E114B"/>
    <w:rsid w:val="006E5E4C"/>
    <w:rsid w:val="006E6887"/>
    <w:rsid w:val="006E7D7A"/>
    <w:rsid w:val="006F6CC2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5267C"/>
    <w:rsid w:val="00774E17"/>
    <w:rsid w:val="00784C2E"/>
    <w:rsid w:val="007857B8"/>
    <w:rsid w:val="00787453"/>
    <w:rsid w:val="0079298A"/>
    <w:rsid w:val="007947F5"/>
    <w:rsid w:val="00795E79"/>
    <w:rsid w:val="007A6F1C"/>
    <w:rsid w:val="007C14B4"/>
    <w:rsid w:val="007C2030"/>
    <w:rsid w:val="007C31B9"/>
    <w:rsid w:val="007D1451"/>
    <w:rsid w:val="007D3D32"/>
    <w:rsid w:val="007E203B"/>
    <w:rsid w:val="007F0855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0055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34AA3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49"/>
    <w:rsid w:val="009C60E5"/>
    <w:rsid w:val="009D4B99"/>
    <w:rsid w:val="009E0FFC"/>
    <w:rsid w:val="009E3A37"/>
    <w:rsid w:val="009E6758"/>
    <w:rsid w:val="009F1056"/>
    <w:rsid w:val="009F1908"/>
    <w:rsid w:val="00A00188"/>
    <w:rsid w:val="00A0265C"/>
    <w:rsid w:val="00A25180"/>
    <w:rsid w:val="00A31BC4"/>
    <w:rsid w:val="00A40515"/>
    <w:rsid w:val="00A42DA5"/>
    <w:rsid w:val="00A547E4"/>
    <w:rsid w:val="00A55471"/>
    <w:rsid w:val="00A57646"/>
    <w:rsid w:val="00A64971"/>
    <w:rsid w:val="00A7694D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3D5"/>
    <w:rsid w:val="00B03DB8"/>
    <w:rsid w:val="00B04297"/>
    <w:rsid w:val="00B12308"/>
    <w:rsid w:val="00B1526E"/>
    <w:rsid w:val="00B2724D"/>
    <w:rsid w:val="00B4232E"/>
    <w:rsid w:val="00B43387"/>
    <w:rsid w:val="00B60B7B"/>
    <w:rsid w:val="00B60C64"/>
    <w:rsid w:val="00B61A96"/>
    <w:rsid w:val="00B71275"/>
    <w:rsid w:val="00B74C8E"/>
    <w:rsid w:val="00B757A0"/>
    <w:rsid w:val="00B913E2"/>
    <w:rsid w:val="00B916D0"/>
    <w:rsid w:val="00B917A3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C74AA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2518F"/>
    <w:rsid w:val="00C32C8F"/>
    <w:rsid w:val="00C4427B"/>
    <w:rsid w:val="00C44D24"/>
    <w:rsid w:val="00C4702F"/>
    <w:rsid w:val="00C4746F"/>
    <w:rsid w:val="00C50FE6"/>
    <w:rsid w:val="00C62757"/>
    <w:rsid w:val="00C74FA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41B"/>
    <w:rsid w:val="00CE2ADE"/>
    <w:rsid w:val="00CE4D75"/>
    <w:rsid w:val="00CF06B8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371A6"/>
    <w:rsid w:val="00E458A5"/>
    <w:rsid w:val="00E51A79"/>
    <w:rsid w:val="00E5609E"/>
    <w:rsid w:val="00E7424B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C1BA5"/>
    <w:rsid w:val="00FC46AC"/>
    <w:rsid w:val="00FD405A"/>
    <w:rsid w:val="00FD422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EBEE-3A9B-4472-A78C-4DCD225D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874</Words>
  <Characters>4988</Characters>
  <Application>Microsoft Office Word</Application>
  <DocSecurity>0</DocSecurity>
  <Lines>41</Lines>
  <Paragraphs>11</Paragraphs>
  <ScaleCrop>false</ScaleCrop>
  <Company>Lenovo (Beijing) Limited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20</cp:revision>
  <cp:lastPrinted>2023-08-28T07:57:00Z</cp:lastPrinted>
  <dcterms:created xsi:type="dcterms:W3CDTF">2023-08-28T03:14:00Z</dcterms:created>
  <dcterms:modified xsi:type="dcterms:W3CDTF">2023-08-30T06:13:00Z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