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4D2DEC" w:rsidP="000322BA">
            <w:pPr>
              <w:jc w:val="left"/>
              <w:rPr>
                <w:rFonts w:asciiTheme="minorEastAsia" w:eastAsiaTheme="minorEastAsia" w:hAnsiTheme="minorEastAsia"/>
                <w:szCs w:val="21"/>
              </w:rPr>
            </w:pPr>
            <w:r w:rsidRPr="004D2DEC">
              <w:rPr>
                <w:rFonts w:asciiTheme="minorEastAsia" w:eastAsiaTheme="minorEastAsia" w:hAnsiTheme="minorEastAsia" w:hint="eastAsia"/>
                <w:szCs w:val="21"/>
              </w:rPr>
              <w:t>招募“沈阳浑南有轨电车奥体中心公共交通车辆停车场评估项目”的供应商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4D2DEC">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副，共</w:t>
            </w:r>
            <w:r w:rsidR="004D2DEC">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套（A、B各</w:t>
            </w:r>
            <w:r w:rsidR="004D2DEC">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Default="001D405D">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009E6FCA"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1D405D" w:rsidRDefault="001D405D" w:rsidP="001D405D">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1D405D" w:rsidRPr="00EE61C2" w:rsidRDefault="001D405D" w:rsidP="001D405D">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4D2DEC">
            <w:pPr>
              <w:widowControl/>
              <w:jc w:val="center"/>
              <w:rPr>
                <w:rFonts w:asciiTheme="minorEastAsia" w:eastAsiaTheme="minorEastAsia" w:hAnsiTheme="minorEastAsia" w:cs="宋体"/>
                <w:color w:val="000000"/>
                <w:kern w:val="0"/>
                <w:sz w:val="24"/>
                <w:szCs w:val="24"/>
              </w:rPr>
            </w:pPr>
            <w:r w:rsidRPr="004D2DEC">
              <w:rPr>
                <w:rFonts w:asciiTheme="minorEastAsia" w:eastAsiaTheme="minorEastAsia" w:hAnsiTheme="minorEastAsia" w:hint="eastAsia"/>
                <w:szCs w:val="21"/>
              </w:rPr>
              <w:t>招募“沈阳浑南有轨电车奥体中心公共交通车辆停车场评估项目”的供应商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F762D6" w:rsidRPr="004D2DEC" w:rsidRDefault="009E6FCA" w:rsidP="004D2DEC">
            <w:pPr>
              <w:widowControl/>
              <w:spacing w:line="360" w:lineRule="auto"/>
              <w:ind w:firstLineChars="250" w:firstLine="60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（报价单位须自行填写）</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8302"/>
      </w:tblGrid>
      <w:tr w:rsidR="004D2DEC" w:rsidTr="00A9031B">
        <w:trPr>
          <w:trHeight w:val="851"/>
          <w:jc w:val="center"/>
        </w:trPr>
        <w:tc>
          <w:tcPr>
            <w:tcW w:w="2147" w:type="dxa"/>
            <w:vAlign w:val="center"/>
          </w:tcPr>
          <w:p w:rsidR="004D2DEC" w:rsidRDefault="004D2DEC" w:rsidP="00A9031B">
            <w:pPr>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8302" w:type="dxa"/>
            <w:vAlign w:val="center"/>
          </w:tcPr>
          <w:p w:rsidR="004D2DEC" w:rsidRDefault="004D2DEC" w:rsidP="004D2DEC">
            <w:pPr>
              <w:jc w:val="center"/>
              <w:rPr>
                <w:rFonts w:asciiTheme="minorEastAsia" w:eastAsiaTheme="minorEastAsia" w:hAnsiTheme="minorEastAsia"/>
                <w:sz w:val="24"/>
              </w:rPr>
            </w:pPr>
            <w:r w:rsidRPr="004D2DEC">
              <w:rPr>
                <w:rFonts w:asciiTheme="minorEastAsia" w:eastAsiaTheme="minorEastAsia" w:hAnsiTheme="minorEastAsia" w:hint="eastAsia"/>
                <w:sz w:val="24"/>
              </w:rPr>
              <w:t>奥体中心公共交通车辆停车场评估项目</w:t>
            </w:r>
          </w:p>
        </w:tc>
      </w:tr>
      <w:tr w:rsidR="004D2DEC" w:rsidTr="004D2DEC">
        <w:trPr>
          <w:trHeight w:val="2288"/>
          <w:jc w:val="center"/>
        </w:trPr>
        <w:tc>
          <w:tcPr>
            <w:tcW w:w="2147" w:type="dxa"/>
            <w:vAlign w:val="center"/>
          </w:tcPr>
          <w:p w:rsidR="004D2DEC" w:rsidRDefault="004D2DEC" w:rsidP="00A9031B">
            <w:pPr>
              <w:jc w:val="center"/>
              <w:rPr>
                <w:rFonts w:asciiTheme="minorEastAsia" w:eastAsiaTheme="minorEastAsia" w:hAnsiTheme="minorEastAsia"/>
                <w:sz w:val="24"/>
              </w:rPr>
            </w:pPr>
            <w:r>
              <w:rPr>
                <w:rFonts w:asciiTheme="minorEastAsia" w:eastAsiaTheme="minorEastAsia" w:hAnsiTheme="minorEastAsia" w:hint="eastAsia"/>
                <w:sz w:val="24"/>
              </w:rPr>
              <w:t>需求内容</w:t>
            </w:r>
          </w:p>
        </w:tc>
        <w:tc>
          <w:tcPr>
            <w:tcW w:w="8302" w:type="dxa"/>
          </w:tcPr>
          <w:p w:rsidR="004D2DEC" w:rsidRPr="004D2DEC" w:rsidRDefault="004D2DEC" w:rsidP="004D2DEC">
            <w:pPr>
              <w:jc w:val="center"/>
              <w:rPr>
                <w:rFonts w:asciiTheme="minorEastAsia" w:eastAsiaTheme="minorEastAsia" w:hAnsiTheme="minorEastAsia" w:hint="eastAsia"/>
                <w:sz w:val="24"/>
              </w:rPr>
            </w:pPr>
          </w:p>
          <w:p w:rsidR="004D2DEC" w:rsidRPr="004D2DEC" w:rsidRDefault="004D2DEC" w:rsidP="004D2DEC">
            <w:pPr>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r w:rsidRPr="004D2DEC">
              <w:rPr>
                <w:rFonts w:asciiTheme="minorEastAsia" w:eastAsiaTheme="minorEastAsia" w:hAnsiTheme="minorEastAsia" w:hint="eastAsia"/>
                <w:sz w:val="24"/>
              </w:rPr>
              <w:t>奥体中心公共交通车辆停车场（以下简称停车场）租赁项目将于2025年12月31日届满。根据公司要求，提前对停车场地上及地下车位的年经济效益价值进行评估，更好了解现行市场价值，为公司下一步经营租赁提供合理依据。</w:t>
            </w:r>
          </w:p>
          <w:p w:rsidR="004D2DEC" w:rsidRDefault="004D2DEC" w:rsidP="004D2DEC">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4D2DEC">
              <w:rPr>
                <w:rFonts w:asciiTheme="minorEastAsia" w:eastAsiaTheme="minorEastAsia" w:hAnsiTheme="minorEastAsia" w:hint="eastAsia"/>
                <w:sz w:val="24"/>
              </w:rPr>
              <w:t>为保证停车场经营租赁的合理性与持续性</w:t>
            </w:r>
            <w:r>
              <w:rPr>
                <w:rFonts w:asciiTheme="minorEastAsia" w:eastAsiaTheme="minorEastAsia" w:hAnsiTheme="minorEastAsia" w:hint="eastAsia"/>
                <w:sz w:val="24"/>
              </w:rPr>
              <w:t>，对停车场地上及地下车位的年</w:t>
            </w:r>
            <w:r w:rsidRPr="004D2DEC">
              <w:rPr>
                <w:rFonts w:asciiTheme="minorEastAsia" w:eastAsiaTheme="minorEastAsia" w:hAnsiTheme="minorEastAsia" w:hint="eastAsia"/>
                <w:sz w:val="24"/>
              </w:rPr>
              <w:t>经济效益价值进行评估，为公司下一步经营租赁提供依据。</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4D2DEC">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4D2DEC">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4D2DE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4D2DEC">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4D2DEC">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4D2DEC">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4D2DEC" w:rsidRPr="004D2DEC">
        <w:rPr>
          <w:rFonts w:asciiTheme="minorEastAsia" w:eastAsiaTheme="minorEastAsia" w:hAnsiTheme="minorEastAsia" w:hint="eastAsia"/>
          <w:szCs w:val="21"/>
        </w:rPr>
        <w:t>招募“沈阳浑南有轨电车奥体中心公共交通车辆停车场评估项目”的供应商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4D2DEC" w:rsidRPr="004D2DEC">
        <w:rPr>
          <w:rFonts w:asciiTheme="minorEastAsia" w:eastAsiaTheme="minorEastAsia" w:hAnsiTheme="minorEastAsia" w:cs="宋体" w:hint="eastAsia"/>
          <w:sz w:val="24"/>
          <w:szCs w:val="24"/>
          <w:u w:val="single"/>
        </w:rPr>
        <w:t>招募“沈阳浑南有轨电车奥体中心公共交通车辆停车场评估项目”的供应商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4D2DE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4D2DEC" w:rsidRPr="004D2DEC">
        <w:rPr>
          <w:rFonts w:asciiTheme="minorEastAsia" w:eastAsiaTheme="minorEastAsia" w:hAnsiTheme="minorEastAsia" w:cs="宋体" w:hint="eastAsia"/>
          <w:sz w:val="24"/>
          <w:szCs w:val="24"/>
          <w:u w:val="single"/>
        </w:rPr>
        <w:t>招募“沈阳浑南有轨电车奥体中心公共交通车辆停车场评估项目”的供应商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5A" w:rsidRDefault="00CA295A">
      <w:r>
        <w:separator/>
      </w:r>
    </w:p>
  </w:endnote>
  <w:endnote w:type="continuationSeparator" w:id="0">
    <w:p w:rsidR="00CA295A" w:rsidRDefault="00CA2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133B28">
              <w:rPr>
                <w:b/>
                <w:sz w:val="24"/>
                <w:szCs w:val="24"/>
              </w:rPr>
              <w:fldChar w:fldCharType="begin"/>
            </w:r>
            <w:r>
              <w:rPr>
                <w:b/>
              </w:rPr>
              <w:instrText>PAGE</w:instrText>
            </w:r>
            <w:r w:rsidR="00133B28">
              <w:rPr>
                <w:b/>
                <w:sz w:val="24"/>
                <w:szCs w:val="24"/>
              </w:rPr>
              <w:fldChar w:fldCharType="separate"/>
            </w:r>
            <w:r w:rsidR="004D2DEC">
              <w:rPr>
                <w:b/>
                <w:noProof/>
              </w:rPr>
              <w:t>1</w:t>
            </w:r>
            <w:r w:rsidR="00133B28">
              <w:rPr>
                <w:b/>
                <w:sz w:val="24"/>
                <w:szCs w:val="24"/>
              </w:rPr>
              <w:fldChar w:fldCharType="end"/>
            </w:r>
            <w:r>
              <w:rPr>
                <w:lang w:val="zh-CN"/>
              </w:rPr>
              <w:t xml:space="preserve"> / </w:t>
            </w:r>
            <w:r w:rsidR="00133B28">
              <w:rPr>
                <w:b/>
                <w:sz w:val="24"/>
                <w:szCs w:val="24"/>
              </w:rPr>
              <w:fldChar w:fldCharType="begin"/>
            </w:r>
            <w:r>
              <w:rPr>
                <w:b/>
              </w:rPr>
              <w:instrText>NUMPAGES</w:instrText>
            </w:r>
            <w:r w:rsidR="00133B28">
              <w:rPr>
                <w:b/>
                <w:sz w:val="24"/>
                <w:szCs w:val="24"/>
              </w:rPr>
              <w:fldChar w:fldCharType="separate"/>
            </w:r>
            <w:r w:rsidR="004D2DEC">
              <w:rPr>
                <w:b/>
                <w:noProof/>
              </w:rPr>
              <w:t>15</w:t>
            </w:r>
            <w:r w:rsidR="00133B28">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5A" w:rsidRDefault="00CA295A">
      <w:r>
        <w:separator/>
      </w:r>
    </w:p>
  </w:footnote>
  <w:footnote w:type="continuationSeparator" w:id="0">
    <w:p w:rsidR="00CA295A" w:rsidRDefault="00CA2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33B28"/>
    <w:rsid w:val="00143143"/>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262D4"/>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3F7EC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6E45"/>
    <w:rsid w:val="004B7BE3"/>
    <w:rsid w:val="004C0EB8"/>
    <w:rsid w:val="004C6DD6"/>
    <w:rsid w:val="004D2DEC"/>
    <w:rsid w:val="004D5BD9"/>
    <w:rsid w:val="004E11EB"/>
    <w:rsid w:val="004E59F2"/>
    <w:rsid w:val="004E6D1E"/>
    <w:rsid w:val="004F08D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764D9"/>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295A"/>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7FA"/>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BEF"/>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656106669">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F466-6EDE-4293-AF29-02CEE0DD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799</Words>
  <Characters>4558</Characters>
  <Application>Microsoft Office Word</Application>
  <DocSecurity>0</DocSecurity>
  <Lines>37</Lines>
  <Paragraphs>10</Paragraphs>
  <ScaleCrop>false</ScaleCrop>
  <Company>Lenovo (Beijing) Limited</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58</cp:revision>
  <cp:lastPrinted>2024-08-08T07:56:00Z</cp:lastPrinted>
  <dcterms:created xsi:type="dcterms:W3CDTF">2024-08-12T03:05:00Z</dcterms:created>
  <dcterms:modified xsi:type="dcterms:W3CDTF">2025-05-20T08:18:00Z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